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C49" w:rsidRPr="005D2C49" w:rsidRDefault="005D2C49" w:rsidP="005D2C49">
      <w:pPr>
        <w:spacing w:after="0" w:line="288" w:lineRule="atLeast"/>
        <w:ind w:left="600"/>
        <w:jc w:val="center"/>
        <w:textAlignment w:val="baseline"/>
        <w:rPr>
          <w:rFonts w:ascii="Arial" w:eastAsia="Times New Roman" w:hAnsi="Arial" w:cs="Arial"/>
          <w:color w:val="000000"/>
          <w:sz w:val="38"/>
          <w:szCs w:val="38"/>
          <w:lang w:eastAsia="nl-BE"/>
        </w:rPr>
      </w:pPr>
      <w:r w:rsidRPr="005D2C49">
        <w:rPr>
          <w:rFonts w:ascii="Arial" w:eastAsia="Times New Roman" w:hAnsi="Arial" w:cs="Arial"/>
          <w:color w:val="000000"/>
          <w:sz w:val="38"/>
          <w:szCs w:val="38"/>
          <w:bdr w:val="none" w:sz="0" w:space="0" w:color="auto" w:frame="1"/>
          <w:lang w:eastAsia="nl-BE"/>
        </w:rPr>
        <w:t xml:space="preserve">Algemene voorwaarden en retourbeleid </w:t>
      </w:r>
      <w:proofErr w:type="spellStart"/>
      <w:r w:rsidRPr="005D2C49">
        <w:rPr>
          <w:rFonts w:ascii="Arial" w:eastAsia="Times New Roman" w:hAnsi="Arial" w:cs="Arial"/>
          <w:color w:val="000000"/>
          <w:sz w:val="38"/>
          <w:szCs w:val="38"/>
          <w:bdr w:val="none" w:sz="0" w:space="0" w:color="auto" w:frame="1"/>
          <w:lang w:eastAsia="nl-BE"/>
        </w:rPr>
        <w:t>CouCo</w:t>
      </w:r>
      <w:r>
        <w:rPr>
          <w:rFonts w:ascii="Arial" w:eastAsia="Times New Roman" w:hAnsi="Arial" w:cs="Arial"/>
          <w:color w:val="000000"/>
          <w:sz w:val="38"/>
          <w:szCs w:val="38"/>
          <w:bdr w:val="none" w:sz="0" w:space="0" w:color="auto" w:frame="1"/>
          <w:lang w:eastAsia="nl-BE"/>
        </w:rPr>
        <w:t>u</w:t>
      </w:r>
      <w:proofErr w:type="spellEnd"/>
      <w:r>
        <w:rPr>
          <w:rFonts w:ascii="Arial" w:eastAsia="Times New Roman" w:hAnsi="Arial" w:cs="Arial"/>
          <w:color w:val="000000"/>
          <w:sz w:val="38"/>
          <w:szCs w:val="38"/>
          <w:bdr w:val="none" w:sz="0" w:space="0" w:color="auto" w:frame="1"/>
          <w:lang w:eastAsia="nl-BE"/>
        </w:rPr>
        <w:t xml:space="preserve"> </w:t>
      </w:r>
      <w:proofErr w:type="spellStart"/>
      <w:r>
        <w:rPr>
          <w:rFonts w:ascii="Arial" w:eastAsia="Times New Roman" w:hAnsi="Arial" w:cs="Arial"/>
          <w:color w:val="000000"/>
          <w:sz w:val="38"/>
          <w:szCs w:val="38"/>
          <w:bdr w:val="none" w:sz="0" w:space="0" w:color="auto" w:frame="1"/>
          <w:lang w:eastAsia="nl-BE"/>
        </w:rPr>
        <w:t>Clothing</w:t>
      </w:r>
      <w:proofErr w:type="spellEnd"/>
      <w:r w:rsidRPr="005D2C49">
        <w:rPr>
          <w:rFonts w:ascii="Arial" w:eastAsia="Times New Roman" w:hAnsi="Arial" w:cs="Arial"/>
          <w:color w:val="000000"/>
          <w:sz w:val="38"/>
          <w:szCs w:val="38"/>
          <w:bdr w:val="none" w:sz="0" w:space="0" w:color="auto" w:frame="1"/>
          <w:lang w:eastAsia="nl-BE"/>
        </w:rPr>
        <w:t xml:space="preserve"> </w:t>
      </w:r>
    </w:p>
    <w:p w:rsidR="005D2C49" w:rsidRPr="005D2C49" w:rsidRDefault="005D2C49" w:rsidP="005D2C49">
      <w:pPr>
        <w:spacing w:after="0" w:line="288" w:lineRule="atLeast"/>
        <w:textAlignment w:val="baseline"/>
        <w:rPr>
          <w:rFonts w:ascii="Arial" w:eastAsia="Times New Roman" w:hAnsi="Arial" w:cs="Arial"/>
          <w:color w:val="000000"/>
          <w:sz w:val="23"/>
          <w:szCs w:val="23"/>
          <w:lang w:val="en-GB" w:eastAsia="nl-BE"/>
        </w:rPr>
      </w:pPr>
      <w:proofErr w:type="spellStart"/>
      <w:r w:rsidRPr="005D2C49">
        <w:rPr>
          <w:rFonts w:ascii="Arial" w:eastAsia="Times New Roman" w:hAnsi="Arial" w:cs="Arial"/>
          <w:b/>
          <w:bCs/>
          <w:color w:val="000000"/>
          <w:spacing w:val="12"/>
          <w:sz w:val="23"/>
          <w:szCs w:val="23"/>
          <w:bdr w:val="none" w:sz="0" w:space="0" w:color="auto" w:frame="1"/>
          <w:lang w:val="en-GB" w:eastAsia="nl-BE"/>
        </w:rPr>
        <w:t>Inhoudsopgave</w:t>
      </w:r>
      <w:proofErr w:type="spellEnd"/>
      <w:r w:rsidRPr="005D2C49">
        <w:rPr>
          <w:rFonts w:ascii="Arial" w:eastAsia="Times New Roman" w:hAnsi="Arial" w:cs="Arial"/>
          <w:b/>
          <w:bCs/>
          <w:color w:val="000000"/>
          <w:spacing w:val="12"/>
          <w:sz w:val="23"/>
          <w:szCs w:val="23"/>
          <w:bdr w:val="none" w:sz="0" w:space="0" w:color="auto" w:frame="1"/>
          <w:lang w:val="en-GB" w:eastAsia="nl-BE"/>
        </w:rPr>
        <w:t>:</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Artikel   1 - Definities</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Artikel   2 - Identiteit van de ondernemer</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Artikel   3 - Toepasselijkheid</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Artikel   4 - Het aanbod</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Artikel   5 - De overeenkomst</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Artikel   6 - Herroepingsrecht</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Artikel   7 - Kosten in geval van herroeping</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Artikel   8 - Uitsluiting herroepingsrecht</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Artikel   9 - De prijs</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Artikel 10 - Conformiteit en garantie</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Artikel 11 - Levering en uitvoering</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Artikel 12 - Duurtransacties: duur, opzegging en verlenging</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Artikel 13 - Betaling</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Artikel 14 - Klachtenregeling</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Artikel 15 - Geschillen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Artikel 16 - Aanvullende of afwijkende bepalingen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z w:val="23"/>
          <w:szCs w:val="23"/>
          <w:lang w:eastAsia="nl-BE"/>
        </w:rPr>
        <w:t> </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b/>
          <w:bCs/>
          <w:color w:val="000000"/>
          <w:spacing w:val="12"/>
          <w:sz w:val="23"/>
          <w:szCs w:val="23"/>
          <w:bdr w:val="none" w:sz="0" w:space="0" w:color="auto" w:frame="1"/>
          <w:lang w:eastAsia="nl-BE"/>
        </w:rPr>
        <w:t>Artikel 1 - Definities</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In deze voorwaarden wordt verstaan onder:</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z w:val="23"/>
          <w:szCs w:val="23"/>
          <w:lang w:eastAsia="nl-BE"/>
        </w:rPr>
        <w:t> </w:t>
      </w:r>
    </w:p>
    <w:p w:rsidR="005D2C49" w:rsidRPr="005D2C49" w:rsidRDefault="005D2C49" w:rsidP="005D2C49">
      <w:pPr>
        <w:numPr>
          <w:ilvl w:val="0"/>
          <w:numId w:val="1"/>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Bedenktijd: de termijn waarbinnen de consument gebruik kan maken van zijn herroepingsrecht;</w:t>
      </w:r>
    </w:p>
    <w:p w:rsidR="005D2C49" w:rsidRPr="005D2C49" w:rsidRDefault="005D2C49" w:rsidP="005D2C49">
      <w:pPr>
        <w:numPr>
          <w:ilvl w:val="0"/>
          <w:numId w:val="1"/>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Consument: de natuurlijke persoon die niet handelt in de uitoefening van beroep of bedrijf en een overeenkomst op afstand aangaat met de ondernemer;</w:t>
      </w:r>
    </w:p>
    <w:p w:rsidR="005D2C49" w:rsidRPr="005D2C49" w:rsidRDefault="005D2C49" w:rsidP="005D2C49">
      <w:pPr>
        <w:numPr>
          <w:ilvl w:val="0"/>
          <w:numId w:val="1"/>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Dag: kalenderdag;</w:t>
      </w:r>
    </w:p>
    <w:p w:rsidR="005D2C49" w:rsidRPr="005D2C49" w:rsidRDefault="005D2C49" w:rsidP="005D2C49">
      <w:pPr>
        <w:numPr>
          <w:ilvl w:val="0"/>
          <w:numId w:val="1"/>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Duurtransactie: een overeenkomst op afstand met betrekking tot een reeks van producten en/of diensten, waarvan de leverings- en/of afnameverplichting in de tijd is gespreid;</w:t>
      </w:r>
    </w:p>
    <w:p w:rsidR="005D2C49" w:rsidRPr="005D2C49" w:rsidRDefault="005D2C49" w:rsidP="005D2C49">
      <w:pPr>
        <w:numPr>
          <w:ilvl w:val="0"/>
          <w:numId w:val="1"/>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Duurzame gegevensdrager: elk middel dat de consument of ondernemer in staat stelt om informatie die aan hem persoonlijk is gericht, op te slaan op een manier die toekomstige raadpleging en ongewijzigde reproductie van de opgeslagen informatie mogelijk maakt.</w:t>
      </w:r>
    </w:p>
    <w:p w:rsidR="005D2C49" w:rsidRPr="005D2C49" w:rsidRDefault="005D2C49" w:rsidP="005D2C49">
      <w:pPr>
        <w:numPr>
          <w:ilvl w:val="0"/>
          <w:numId w:val="1"/>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Herroepingsrecht: de mogelijkheid voor de consument om binnen de bedenktijd af te zien van de overeenkomst op afstand;</w:t>
      </w:r>
    </w:p>
    <w:p w:rsidR="005D2C49" w:rsidRPr="005D2C49" w:rsidRDefault="005D2C49" w:rsidP="005D2C49">
      <w:pPr>
        <w:numPr>
          <w:ilvl w:val="0"/>
          <w:numId w:val="1"/>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Modelformulier: het modelformulier voor herroeping die de ondernemer ter beschikking stelt die een consument kan invullen wanneer hij gebruik wil maken van zijn herroepingsrecht.</w:t>
      </w:r>
    </w:p>
    <w:p w:rsidR="005D2C49" w:rsidRPr="005D2C49" w:rsidRDefault="005D2C49" w:rsidP="005D2C49">
      <w:pPr>
        <w:numPr>
          <w:ilvl w:val="0"/>
          <w:numId w:val="1"/>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Ondernemer: de natuurlijke of rechtspersoon die producten en/of diensten op afstand aan consumenten aanbiedt;</w:t>
      </w:r>
    </w:p>
    <w:p w:rsidR="005D2C49" w:rsidRPr="005D2C49" w:rsidRDefault="005D2C49" w:rsidP="005D2C49">
      <w:pPr>
        <w:numPr>
          <w:ilvl w:val="0"/>
          <w:numId w:val="1"/>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 xml:space="preserve">Overeenkomst op afstand: een overeenkomst waarbij in het kader van een door de ondernemer georganiseerd systeem voor verkoop op afstand van producten en/of diensten, tot en met het sluiten van de overeenkomst </w:t>
      </w:r>
      <w:r w:rsidRPr="005D2C49">
        <w:rPr>
          <w:rFonts w:ascii="Arial" w:eastAsia="Times New Roman" w:hAnsi="Arial" w:cs="Arial"/>
          <w:color w:val="000000"/>
          <w:spacing w:val="12"/>
          <w:sz w:val="23"/>
          <w:szCs w:val="23"/>
          <w:bdr w:val="none" w:sz="0" w:space="0" w:color="auto" w:frame="1"/>
          <w:lang w:eastAsia="nl-BE"/>
        </w:rPr>
        <w:lastRenderedPageBreak/>
        <w:t>uitsluitend gebruik gemaakt wordt van één of meer technieken voor communicatie op afstand;</w:t>
      </w:r>
    </w:p>
    <w:p w:rsidR="005D2C49" w:rsidRPr="005D2C49" w:rsidRDefault="005D2C49" w:rsidP="005D2C49">
      <w:pPr>
        <w:numPr>
          <w:ilvl w:val="0"/>
          <w:numId w:val="1"/>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Techniek voor communicatie op afstand: middel dat kan worden gebruikt voor het sluiten van een overeenkomst, zonder dat consument en ondernemer gelijktijdig in dezelfde ruimte zijn samengekomen.</w:t>
      </w:r>
    </w:p>
    <w:p w:rsidR="005D2C49" w:rsidRPr="005D2C49" w:rsidRDefault="005D2C49" w:rsidP="005D2C49">
      <w:pPr>
        <w:numPr>
          <w:ilvl w:val="0"/>
          <w:numId w:val="1"/>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 xml:space="preserve">Algemene </w:t>
      </w:r>
      <w:proofErr w:type="spellStart"/>
      <w:r w:rsidRPr="005D2C49">
        <w:rPr>
          <w:rFonts w:ascii="Arial" w:eastAsia="Times New Roman" w:hAnsi="Arial" w:cs="Arial"/>
          <w:color w:val="000000"/>
          <w:spacing w:val="12"/>
          <w:sz w:val="23"/>
          <w:szCs w:val="23"/>
          <w:bdr w:val="none" w:sz="0" w:space="0" w:color="auto" w:frame="1"/>
          <w:lang w:eastAsia="nl-BE"/>
        </w:rPr>
        <w:t>Voorwaarden:de</w:t>
      </w:r>
      <w:proofErr w:type="spellEnd"/>
      <w:r w:rsidRPr="005D2C49">
        <w:rPr>
          <w:rFonts w:ascii="Arial" w:eastAsia="Times New Roman" w:hAnsi="Arial" w:cs="Arial"/>
          <w:color w:val="000000"/>
          <w:spacing w:val="12"/>
          <w:sz w:val="23"/>
          <w:szCs w:val="23"/>
          <w:bdr w:val="none" w:sz="0" w:space="0" w:color="auto" w:frame="1"/>
          <w:lang w:eastAsia="nl-BE"/>
        </w:rPr>
        <w:t xml:space="preserve"> onderhavige Algemene Voorwaarden van de ondernemer.</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z w:val="23"/>
          <w:szCs w:val="23"/>
          <w:lang w:eastAsia="nl-BE"/>
        </w:rPr>
        <w:t> </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b/>
          <w:bCs/>
          <w:color w:val="000000"/>
          <w:spacing w:val="12"/>
          <w:sz w:val="23"/>
          <w:szCs w:val="23"/>
          <w:bdr w:val="none" w:sz="0" w:space="0" w:color="auto" w:frame="1"/>
          <w:lang w:eastAsia="nl-BE"/>
        </w:rPr>
        <w:t>Artikel 2 - Identiteit van de ondernemer</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 xml:space="preserve">Naam ondernemer: </w:t>
      </w:r>
      <w:proofErr w:type="spellStart"/>
      <w:r>
        <w:rPr>
          <w:rFonts w:ascii="Arial" w:eastAsia="Times New Roman" w:hAnsi="Arial" w:cs="Arial"/>
          <w:color w:val="000000"/>
          <w:spacing w:val="12"/>
          <w:sz w:val="23"/>
          <w:szCs w:val="23"/>
          <w:bdr w:val="none" w:sz="0" w:space="0" w:color="auto" w:frame="1"/>
          <w:lang w:eastAsia="nl-BE"/>
        </w:rPr>
        <w:t>CouCou</w:t>
      </w:r>
      <w:proofErr w:type="spellEnd"/>
      <w:r>
        <w:rPr>
          <w:rFonts w:ascii="Arial" w:eastAsia="Times New Roman" w:hAnsi="Arial" w:cs="Arial"/>
          <w:color w:val="000000"/>
          <w:spacing w:val="12"/>
          <w:sz w:val="23"/>
          <w:szCs w:val="23"/>
          <w:bdr w:val="none" w:sz="0" w:space="0" w:color="auto" w:frame="1"/>
          <w:lang w:eastAsia="nl-BE"/>
        </w:rPr>
        <w:t xml:space="preserve"> </w:t>
      </w:r>
      <w:proofErr w:type="spellStart"/>
      <w:r>
        <w:rPr>
          <w:rFonts w:ascii="Arial" w:eastAsia="Times New Roman" w:hAnsi="Arial" w:cs="Arial"/>
          <w:color w:val="000000"/>
          <w:spacing w:val="12"/>
          <w:sz w:val="23"/>
          <w:szCs w:val="23"/>
          <w:bdr w:val="none" w:sz="0" w:space="0" w:color="auto" w:frame="1"/>
          <w:lang w:eastAsia="nl-BE"/>
        </w:rPr>
        <w:t>Clothing</w:t>
      </w:r>
      <w:proofErr w:type="spellEnd"/>
      <w:r>
        <w:rPr>
          <w:rFonts w:ascii="Arial" w:eastAsia="Times New Roman" w:hAnsi="Arial" w:cs="Arial"/>
          <w:color w:val="000000"/>
          <w:spacing w:val="12"/>
          <w:sz w:val="23"/>
          <w:szCs w:val="23"/>
          <w:bdr w:val="none" w:sz="0" w:space="0" w:color="auto" w:frame="1"/>
          <w:lang w:eastAsia="nl-BE"/>
        </w:rPr>
        <w:t xml:space="preserve"> vertegenwoordigd door Cedric Everaerts</w:t>
      </w:r>
      <w:r w:rsidRPr="005D2C49">
        <w:rPr>
          <w:rFonts w:ascii="Arial" w:eastAsia="Times New Roman" w:hAnsi="Arial" w:cs="Arial"/>
          <w:color w:val="000000"/>
          <w:spacing w:val="12"/>
          <w:sz w:val="23"/>
          <w:szCs w:val="23"/>
          <w:bdr w:val="none" w:sz="0" w:space="0" w:color="auto" w:frame="1"/>
          <w:lang w:eastAsia="nl-BE"/>
        </w:rPr>
        <w:t xml:space="preserve"> </w:t>
      </w:r>
      <w:r w:rsidRPr="005D2C49">
        <w:rPr>
          <w:rFonts w:ascii="Arial" w:eastAsia="Times New Roman" w:hAnsi="Arial" w:cs="Arial"/>
          <w:color w:val="000000"/>
          <w:spacing w:val="12"/>
          <w:sz w:val="23"/>
          <w:szCs w:val="23"/>
          <w:bdr w:val="none" w:sz="0" w:space="0" w:color="auto" w:frame="1"/>
          <w:lang w:eastAsia="nl-BE"/>
        </w:rPr>
        <w:br/>
        <w:t xml:space="preserve">Vestigingsadres: </w:t>
      </w:r>
      <w:r>
        <w:rPr>
          <w:rFonts w:ascii="Arial" w:eastAsia="Times New Roman" w:hAnsi="Arial" w:cs="Arial"/>
          <w:color w:val="000000"/>
          <w:spacing w:val="12"/>
          <w:sz w:val="23"/>
          <w:szCs w:val="23"/>
          <w:bdr w:val="none" w:sz="0" w:space="0" w:color="auto" w:frame="1"/>
          <w:lang w:eastAsia="nl-BE"/>
        </w:rPr>
        <w:t>Hasseltsesteenweg 478,3800 Sint-Truiden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 xml:space="preserve">Bezoekadres: </w:t>
      </w:r>
      <w:r>
        <w:rPr>
          <w:rFonts w:ascii="Arial" w:eastAsia="Times New Roman" w:hAnsi="Arial" w:cs="Arial"/>
          <w:color w:val="000000"/>
          <w:spacing w:val="12"/>
          <w:sz w:val="23"/>
          <w:szCs w:val="23"/>
          <w:bdr w:val="none" w:sz="0" w:space="0" w:color="auto" w:frame="1"/>
          <w:lang w:eastAsia="nl-BE"/>
        </w:rPr>
        <w:t>Hasseltsesteenweg 478, 3800 Sint-Truiden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Telefoonnummer: 04</w:t>
      </w:r>
      <w:r>
        <w:rPr>
          <w:rFonts w:ascii="Arial" w:eastAsia="Times New Roman" w:hAnsi="Arial" w:cs="Arial"/>
          <w:color w:val="000000"/>
          <w:spacing w:val="12"/>
          <w:sz w:val="23"/>
          <w:szCs w:val="23"/>
          <w:bdr w:val="none" w:sz="0" w:space="0" w:color="auto" w:frame="1"/>
          <w:lang w:eastAsia="nl-BE"/>
        </w:rPr>
        <w:t>91128821</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proofErr w:type="spellStart"/>
      <w:r w:rsidRPr="005D2C49">
        <w:rPr>
          <w:rFonts w:ascii="Arial" w:eastAsia="Times New Roman" w:hAnsi="Arial" w:cs="Arial"/>
          <w:color w:val="000000"/>
          <w:spacing w:val="12"/>
          <w:sz w:val="23"/>
          <w:szCs w:val="23"/>
          <w:bdr w:val="none" w:sz="0" w:space="0" w:color="auto" w:frame="1"/>
          <w:lang w:eastAsia="nl-BE"/>
        </w:rPr>
        <w:t>E-mailadres:</w:t>
      </w:r>
      <w:r>
        <w:rPr>
          <w:rFonts w:ascii="Arial" w:eastAsia="Times New Roman" w:hAnsi="Arial" w:cs="Arial"/>
          <w:color w:val="000000"/>
          <w:spacing w:val="12"/>
          <w:sz w:val="23"/>
          <w:szCs w:val="23"/>
          <w:bdr w:val="none" w:sz="0" w:space="0" w:color="auto" w:frame="1"/>
          <w:lang w:eastAsia="nl-BE"/>
        </w:rPr>
        <w:t>coucou.clothes@outlook.be</w:t>
      </w:r>
      <w:proofErr w:type="spellEnd"/>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Btw-identificatienummer: BE</w:t>
      </w:r>
      <w:r>
        <w:rPr>
          <w:rFonts w:ascii="Arial" w:eastAsia="Times New Roman" w:hAnsi="Arial" w:cs="Arial"/>
          <w:color w:val="000000"/>
          <w:spacing w:val="12"/>
          <w:sz w:val="23"/>
          <w:szCs w:val="23"/>
          <w:bdr w:val="none" w:sz="0" w:space="0" w:color="auto" w:frame="1"/>
          <w:lang w:eastAsia="nl-BE"/>
        </w:rPr>
        <w:t>07546650694</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z w:val="23"/>
          <w:szCs w:val="23"/>
          <w:lang w:eastAsia="nl-BE"/>
        </w:rPr>
        <w:t> </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b/>
          <w:bCs/>
          <w:color w:val="000000"/>
          <w:spacing w:val="12"/>
          <w:sz w:val="23"/>
          <w:szCs w:val="23"/>
          <w:bdr w:val="none" w:sz="0" w:space="0" w:color="auto" w:frame="1"/>
          <w:lang w:eastAsia="nl-BE"/>
        </w:rPr>
        <w:t>Artikel 3 - Toepasselijkheid</w:t>
      </w:r>
    </w:p>
    <w:p w:rsidR="005D2C49" w:rsidRPr="005D2C49" w:rsidRDefault="005D2C49" w:rsidP="005D2C49">
      <w:pPr>
        <w:numPr>
          <w:ilvl w:val="0"/>
          <w:numId w:val="2"/>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Deze Algemene Voorwaarden zijn van toepassing op elk aanbod van de ondernemer en op elke tot stand gekomen overeenkomst op afstand en bestellingen tussen ondernemer en consument.</w:t>
      </w:r>
    </w:p>
    <w:p w:rsidR="005D2C49" w:rsidRPr="005D2C49" w:rsidRDefault="005D2C49" w:rsidP="005D2C49">
      <w:pPr>
        <w:numPr>
          <w:ilvl w:val="0"/>
          <w:numId w:val="2"/>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p>
    <w:p w:rsidR="005D2C49" w:rsidRPr="005D2C49" w:rsidRDefault="005D2C49" w:rsidP="005D2C49">
      <w:pPr>
        <w:numPr>
          <w:ilvl w:val="0"/>
          <w:numId w:val="2"/>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5D2C49" w:rsidRPr="005D2C49" w:rsidRDefault="005D2C49" w:rsidP="005D2C49">
      <w:pPr>
        <w:numPr>
          <w:ilvl w:val="0"/>
          <w:numId w:val="2"/>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rsidR="005D2C49" w:rsidRPr="005D2C49" w:rsidRDefault="005D2C49" w:rsidP="005D2C49">
      <w:pPr>
        <w:numPr>
          <w:ilvl w:val="0"/>
          <w:numId w:val="2"/>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rsidR="005D2C49" w:rsidRPr="005D2C49" w:rsidRDefault="005D2C49" w:rsidP="005D2C49">
      <w:pPr>
        <w:numPr>
          <w:ilvl w:val="0"/>
          <w:numId w:val="2"/>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lastRenderedPageBreak/>
        <w:t>Situaties die niet in deze algemene voorwaarden zijn geregeld, dienen te worden beoordeeld ‘naar de geest’ van deze algemene voorwaarden.</w:t>
      </w:r>
    </w:p>
    <w:p w:rsidR="005D2C49" w:rsidRPr="005D2C49" w:rsidRDefault="005D2C49" w:rsidP="005D2C49">
      <w:pPr>
        <w:numPr>
          <w:ilvl w:val="0"/>
          <w:numId w:val="2"/>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Onduidelijkheden over de uitleg of inhoud van één of meerdere bepalingen van onze voorwaarden, dienen uitgelegd te worden ‘naar de geest’ van deze algemene voorwaarden.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z w:val="23"/>
          <w:szCs w:val="23"/>
          <w:lang w:eastAsia="nl-BE"/>
        </w:rPr>
        <w:t> </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b/>
          <w:bCs/>
          <w:color w:val="000000"/>
          <w:spacing w:val="12"/>
          <w:sz w:val="23"/>
          <w:szCs w:val="23"/>
          <w:bdr w:val="none" w:sz="0" w:space="0" w:color="auto" w:frame="1"/>
          <w:lang w:eastAsia="nl-BE"/>
        </w:rPr>
        <w:t>Artikel 4 - Het aanbod</w:t>
      </w:r>
    </w:p>
    <w:p w:rsidR="005D2C49" w:rsidRPr="005D2C49" w:rsidRDefault="005D2C49" w:rsidP="005D2C49">
      <w:pPr>
        <w:numPr>
          <w:ilvl w:val="0"/>
          <w:numId w:val="3"/>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Indien een aanbod een beperkte geldigheidsduur heeft of onder voorwaarden geschiedt, wordt dit nadrukkelijk in het aanbod vermeld.</w:t>
      </w:r>
    </w:p>
    <w:p w:rsidR="005D2C49" w:rsidRPr="005D2C49" w:rsidRDefault="005D2C49" w:rsidP="005D2C49">
      <w:pPr>
        <w:numPr>
          <w:ilvl w:val="0"/>
          <w:numId w:val="3"/>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Het aanbod is vrijblijvend. De ondernemer is gerechtigd het aanbod te wijzigen en aan te passen.</w:t>
      </w:r>
    </w:p>
    <w:p w:rsidR="005D2C49" w:rsidRPr="005D2C49" w:rsidRDefault="005D2C49" w:rsidP="005D2C49">
      <w:pPr>
        <w:numPr>
          <w:ilvl w:val="0"/>
          <w:numId w:val="3"/>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rsidR="005D2C49" w:rsidRPr="005D2C49" w:rsidRDefault="005D2C49" w:rsidP="005D2C49">
      <w:pPr>
        <w:numPr>
          <w:ilvl w:val="0"/>
          <w:numId w:val="3"/>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Alle afbeeldingen, specificaties gegevens in het aanbod zijn indicatie en kunnen geen aanleiding zijn tot schadevergoeding of ontbinding van de overeenkomst.</w:t>
      </w:r>
    </w:p>
    <w:p w:rsidR="005D2C49" w:rsidRPr="005D2C49" w:rsidRDefault="005D2C49" w:rsidP="005D2C49">
      <w:pPr>
        <w:numPr>
          <w:ilvl w:val="0"/>
          <w:numId w:val="3"/>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Afbeeldingen bij producten zijn een waarheidsgetrouwe weergave van de aangeboden producten. Ondernemer kan niet garanderen dat de weergegeven kleuren exact overeenkomen met de echte kleuren van de producten.</w:t>
      </w:r>
    </w:p>
    <w:p w:rsidR="005D2C49" w:rsidRPr="005D2C49" w:rsidRDefault="005D2C49" w:rsidP="005D2C49">
      <w:pPr>
        <w:numPr>
          <w:ilvl w:val="0"/>
          <w:numId w:val="3"/>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Elk aanbod bevat zodanige informatie, dat voor de consument duidelijk is wat de rechten en verplichtingen zijn, die aan de aanvaarding van het aanbod zijn verbonden. Dit betreft in het bijzonder:</w:t>
      </w:r>
    </w:p>
    <w:p w:rsidR="005D2C49" w:rsidRPr="005D2C49" w:rsidRDefault="005D2C49" w:rsidP="005D2C49">
      <w:pPr>
        <w:numPr>
          <w:ilvl w:val="0"/>
          <w:numId w:val="4"/>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prijs inclusief belastingen;</w:t>
      </w:r>
    </w:p>
    <w:p w:rsidR="005D2C49" w:rsidRPr="005D2C49" w:rsidRDefault="005D2C49" w:rsidP="005D2C49">
      <w:pPr>
        <w:numPr>
          <w:ilvl w:val="0"/>
          <w:numId w:val="5"/>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eventuele kosten van verzending;</w:t>
      </w:r>
    </w:p>
    <w:p w:rsidR="005D2C49" w:rsidRPr="005D2C49" w:rsidRDefault="005D2C49" w:rsidP="005D2C49">
      <w:pPr>
        <w:numPr>
          <w:ilvl w:val="0"/>
          <w:numId w:val="5"/>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wijze waarop de overeenkomst tot stand zal komen en welke handelingen daarvoor nodig zijn;</w:t>
      </w:r>
    </w:p>
    <w:p w:rsidR="005D2C49" w:rsidRPr="005D2C49" w:rsidRDefault="005D2C49" w:rsidP="005D2C49">
      <w:pPr>
        <w:numPr>
          <w:ilvl w:val="0"/>
          <w:numId w:val="5"/>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het al dan niet van toepassing zijn van het herroepingsrecht;</w:t>
      </w:r>
    </w:p>
    <w:p w:rsidR="005D2C49" w:rsidRPr="005D2C49" w:rsidRDefault="005D2C49" w:rsidP="005D2C49">
      <w:pPr>
        <w:numPr>
          <w:ilvl w:val="0"/>
          <w:numId w:val="5"/>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wijze van betaling, aflevering en uitvoering van de overeenkomst;</w:t>
      </w:r>
    </w:p>
    <w:p w:rsidR="005D2C49" w:rsidRPr="005D2C49" w:rsidRDefault="005D2C49" w:rsidP="005D2C49">
      <w:pPr>
        <w:numPr>
          <w:ilvl w:val="0"/>
          <w:numId w:val="5"/>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termijn voor aanvaarding van het aanbod, dan wel de termijn waarbinnen de ondernemer de prijs garandeert;</w:t>
      </w:r>
    </w:p>
    <w:p w:rsidR="005D2C49" w:rsidRPr="005D2C49" w:rsidRDefault="005D2C49" w:rsidP="005D2C49">
      <w:pPr>
        <w:numPr>
          <w:ilvl w:val="0"/>
          <w:numId w:val="5"/>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hoogte van het tarief voor communicatie op afstand indien de kosten van het gebruik van de techniek voor communicatie op afstand worden berekend op een andere grondslag dan het reguliere basistarief voor het gebruikte communicatiemiddel;</w:t>
      </w:r>
    </w:p>
    <w:p w:rsidR="005D2C49" w:rsidRPr="005D2C49" w:rsidRDefault="005D2C49" w:rsidP="005D2C49">
      <w:pPr>
        <w:numPr>
          <w:ilvl w:val="0"/>
          <w:numId w:val="5"/>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of de overeenkomst na de totstandkoming wordt gearchiveerd, en zo ja op welke wijze deze voor de consument te raadplegen is;</w:t>
      </w:r>
    </w:p>
    <w:p w:rsidR="005D2C49" w:rsidRPr="005D2C49" w:rsidRDefault="005D2C49" w:rsidP="005D2C49">
      <w:pPr>
        <w:numPr>
          <w:ilvl w:val="0"/>
          <w:numId w:val="5"/>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manier waarop de consument, voor het sluiten van de overeenkomst, de door hem in het kader van de overeenkomst verstrekte gegevens kan controleren en indien gewenst herstellen;</w:t>
      </w:r>
    </w:p>
    <w:p w:rsidR="005D2C49" w:rsidRPr="005D2C49" w:rsidRDefault="005D2C49" w:rsidP="005D2C49">
      <w:pPr>
        <w:numPr>
          <w:ilvl w:val="0"/>
          <w:numId w:val="5"/>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eventuele andere talen waarin, naast het Nederlands, de overeenkomst kan worden gesloten;</w:t>
      </w:r>
    </w:p>
    <w:p w:rsidR="005D2C49" w:rsidRPr="005D2C49" w:rsidRDefault="005D2C49" w:rsidP="005D2C49">
      <w:pPr>
        <w:numPr>
          <w:ilvl w:val="0"/>
          <w:numId w:val="5"/>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lastRenderedPageBreak/>
        <w:t>de gedragscodes waaraan de ondernemer zich heeft onderworpen en de wijze waarop de consument deze gedragscodes langs elektronische weg kan raadplegen; en</w:t>
      </w:r>
    </w:p>
    <w:p w:rsidR="005D2C49" w:rsidRPr="005D2C49" w:rsidRDefault="005D2C49" w:rsidP="005D2C49">
      <w:pPr>
        <w:numPr>
          <w:ilvl w:val="0"/>
          <w:numId w:val="5"/>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minimale duur van de overeenkomst op afstand in geval van een duurtransactie.</w:t>
      </w:r>
    </w:p>
    <w:p w:rsidR="005D2C49" w:rsidRPr="005D2C49" w:rsidRDefault="005D2C49" w:rsidP="005D2C49">
      <w:pPr>
        <w:numPr>
          <w:ilvl w:val="0"/>
          <w:numId w:val="5"/>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Optioneel: beschikbare maten, kleuren, soort materialen.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z w:val="23"/>
          <w:szCs w:val="23"/>
          <w:lang w:eastAsia="nl-BE"/>
        </w:rPr>
        <w:t> </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 </w:t>
      </w:r>
      <w:r w:rsidRPr="005D2C49">
        <w:rPr>
          <w:rFonts w:ascii="Arial" w:eastAsia="Times New Roman" w:hAnsi="Arial" w:cs="Arial"/>
          <w:b/>
          <w:bCs/>
          <w:color w:val="000000"/>
          <w:spacing w:val="12"/>
          <w:sz w:val="23"/>
          <w:szCs w:val="23"/>
          <w:bdr w:val="none" w:sz="0" w:space="0" w:color="auto" w:frame="1"/>
          <w:lang w:eastAsia="nl-BE"/>
        </w:rPr>
        <w:t>Artikel 5 - De overeenkomst</w:t>
      </w:r>
    </w:p>
    <w:p w:rsidR="005D2C49" w:rsidRPr="005D2C49" w:rsidRDefault="005D2C49" w:rsidP="005D2C49">
      <w:pPr>
        <w:numPr>
          <w:ilvl w:val="0"/>
          <w:numId w:val="6"/>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overeenkomst komt, onder voorbehoud van het bepaalde in lid 4, tot stand op het moment van aanvaarding door de consument van het aanbod en het voldoen aan de daarbij gestelde voorwaarden.</w:t>
      </w:r>
    </w:p>
    <w:p w:rsidR="005D2C49" w:rsidRPr="005D2C49" w:rsidRDefault="005D2C49" w:rsidP="005D2C49">
      <w:pPr>
        <w:numPr>
          <w:ilvl w:val="0"/>
          <w:numId w:val="6"/>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5D2C49" w:rsidRPr="005D2C49" w:rsidRDefault="005D2C49" w:rsidP="005D2C49">
      <w:pPr>
        <w:numPr>
          <w:ilvl w:val="0"/>
          <w:numId w:val="6"/>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Indien de overeenkomst elektronisch tot stand komt, treft de ondernemer passende technische en organisatorische maatregelen ter beveiliging van de elektronische overdracht van data en zorgt hij voor een veilige web omgeving. Indien de consument elektronisch kan betalen, zal de ondernemer daartoe passende veiligheidsmaatregelen in acht nemen.</w:t>
      </w:r>
    </w:p>
    <w:p w:rsidR="005D2C49" w:rsidRPr="005D2C49" w:rsidRDefault="005D2C49" w:rsidP="005D2C49">
      <w:pPr>
        <w:numPr>
          <w:ilvl w:val="0"/>
          <w:numId w:val="6"/>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5D2C49" w:rsidRPr="005D2C49" w:rsidRDefault="005D2C49" w:rsidP="005D2C49">
      <w:pPr>
        <w:numPr>
          <w:ilvl w:val="0"/>
          <w:numId w:val="6"/>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ondernemer zal bij het product of dienst aan de consument de volgende informatie, schriftelijk of op zodanige wijze dat deze door de consument op een toegankelijke manier kan worden opgeslagen op een duurzame gegevensdrager, meesturen: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 het bezoekadres van de vestiging van de ondernemer waar de consument met klachten terecht kan;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b. de voorwaarden waaronder en de wijze waarop de consument van het herroepingsrecht gebruik kan maken, dan wel een duidelijke melding inzake het uitgesloten zijn van het herroepingsrecht;</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c. de informatie over garanties en bestaande service na aankoop;</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 de in artikel 4 lid 3 van deze voorwaarden opgenomen gegevens, tenzij de ondernemer deze gegevens al aan de consument heeft verstrekt vóór de uitvoering van de overeenkomst;</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e. de vereisten voor opzegging van de overeenkomst indien de overeenkomst een duur heeft van meer dan één jaar of van onbepaalde duur is.</w:t>
      </w:r>
    </w:p>
    <w:p w:rsidR="005D2C49" w:rsidRPr="005D2C49" w:rsidRDefault="005D2C49" w:rsidP="005D2C49">
      <w:pPr>
        <w:numPr>
          <w:ilvl w:val="0"/>
          <w:numId w:val="7"/>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In geval van een duurtransactie is de bepaling in het vorige lid slechts van toepassing op de eerste levering.</w:t>
      </w:r>
    </w:p>
    <w:p w:rsidR="005D2C49" w:rsidRPr="005D2C49" w:rsidRDefault="005D2C49" w:rsidP="005D2C49">
      <w:pPr>
        <w:numPr>
          <w:ilvl w:val="0"/>
          <w:numId w:val="7"/>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Iedere overeenkomst wordt aangegaan onder de opschortende voorwaarden van voldoende beschikbaarheid van de betreffende producten.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z w:val="23"/>
          <w:szCs w:val="23"/>
          <w:lang w:eastAsia="nl-BE"/>
        </w:rPr>
        <w:t> </w:t>
      </w:r>
      <w:bookmarkStart w:id="0" w:name="_GoBack"/>
      <w:bookmarkEnd w:id="0"/>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b/>
          <w:bCs/>
          <w:color w:val="000000"/>
          <w:spacing w:val="12"/>
          <w:sz w:val="23"/>
          <w:szCs w:val="23"/>
          <w:bdr w:val="none" w:sz="0" w:space="0" w:color="auto" w:frame="1"/>
          <w:lang w:eastAsia="nl-BE"/>
        </w:rPr>
        <w:lastRenderedPageBreak/>
        <w:t>Artikel 6 - Herroepingsrecht</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Bij levering van producten:</w:t>
      </w:r>
    </w:p>
    <w:p w:rsidR="005D2C49" w:rsidRPr="005D2C49" w:rsidRDefault="005D2C49" w:rsidP="005D2C49">
      <w:pPr>
        <w:numPr>
          <w:ilvl w:val="0"/>
          <w:numId w:val="8"/>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w:t>
      </w:r>
    </w:p>
    <w:p w:rsidR="005D2C49" w:rsidRPr="005D2C49" w:rsidRDefault="005D2C49" w:rsidP="005D2C49">
      <w:pPr>
        <w:numPr>
          <w:ilvl w:val="0"/>
          <w:numId w:val="8"/>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rsidR="005D2C49" w:rsidRPr="005D2C49" w:rsidRDefault="005D2C49" w:rsidP="005D2C49">
      <w:pPr>
        <w:numPr>
          <w:ilvl w:val="0"/>
          <w:numId w:val="8"/>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Wanneer de consument gebruik wenst te maken van zijn herroepingsrecht is hij verplicht dit binnen 14 dagen, na ontvangst van het product, kenbaar te maken aan de ondernemer. Het kenbaar maken dient de consument te doen middels het modelformulier.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w:t>
      </w:r>
    </w:p>
    <w:p w:rsidR="005D2C49" w:rsidRPr="005D2C49" w:rsidRDefault="005D2C49" w:rsidP="005D2C49">
      <w:pPr>
        <w:numPr>
          <w:ilvl w:val="0"/>
          <w:numId w:val="8"/>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Indien de klant na afloop van de in lid 2 en 3 genoemde termijnen niet kenbaar heeft gemaakt gebruik te willen maken van zijn herroepingsrecht resp. het product niet aan de ondernemer heeft teruggezonden, is de koop een feit.</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z w:val="23"/>
          <w:szCs w:val="23"/>
          <w:lang w:eastAsia="nl-BE"/>
        </w:rPr>
        <w:br/>
      </w:r>
      <w:r w:rsidRPr="005D2C49">
        <w:rPr>
          <w:rFonts w:ascii="Arial" w:eastAsia="Times New Roman" w:hAnsi="Arial" w:cs="Arial"/>
          <w:b/>
          <w:bCs/>
          <w:color w:val="000000"/>
          <w:spacing w:val="12"/>
          <w:sz w:val="23"/>
          <w:szCs w:val="23"/>
          <w:bdr w:val="none" w:sz="0" w:space="0" w:color="auto" w:frame="1"/>
          <w:lang w:eastAsia="nl-BE"/>
        </w:rPr>
        <w:t>Bij levering van diensten:</w:t>
      </w:r>
    </w:p>
    <w:p w:rsidR="005D2C49" w:rsidRPr="005D2C49" w:rsidRDefault="005D2C49" w:rsidP="005D2C49">
      <w:pPr>
        <w:numPr>
          <w:ilvl w:val="0"/>
          <w:numId w:val="9"/>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Bij levering van diensten heeft de consument de mogelijkheid de overeenkomst zonder opgave van redenen te ontbinden gedurende ten minste 14 dagen, ingaande op de dag van het aangaan van de overeenkomst.</w:t>
      </w:r>
    </w:p>
    <w:p w:rsidR="005D2C49" w:rsidRPr="005D2C49" w:rsidRDefault="005D2C49" w:rsidP="005D2C49">
      <w:pPr>
        <w:numPr>
          <w:ilvl w:val="0"/>
          <w:numId w:val="9"/>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Om gebruik te maken van zijn herroepingsrecht, zal de consument zich richten naar de door de ondernemer bij het aanbod en/of uiterlijk bij de levering ter zake verstrekte redelijke en duidelijke instructies.</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z w:val="23"/>
          <w:szCs w:val="23"/>
          <w:lang w:eastAsia="nl-BE"/>
        </w:rPr>
        <w:t> </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b/>
          <w:bCs/>
          <w:color w:val="000000"/>
          <w:spacing w:val="12"/>
          <w:sz w:val="23"/>
          <w:szCs w:val="23"/>
          <w:bdr w:val="none" w:sz="0" w:space="0" w:color="auto" w:frame="1"/>
          <w:lang w:eastAsia="nl-BE"/>
        </w:rPr>
        <w:t>Artikel 7 - Kosten in geval van herroeping</w:t>
      </w:r>
    </w:p>
    <w:p w:rsidR="005D2C49" w:rsidRPr="005D2C49" w:rsidRDefault="005D2C49" w:rsidP="005D2C49">
      <w:pPr>
        <w:numPr>
          <w:ilvl w:val="0"/>
          <w:numId w:val="10"/>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Indien de consument gebruik maakt van zijn herroepingsrecht, komen ten hoogste de kosten van terugzending voor zijn rekening.</w:t>
      </w:r>
    </w:p>
    <w:p w:rsidR="005D2C49" w:rsidRPr="005D2C49" w:rsidRDefault="005D2C49" w:rsidP="005D2C49">
      <w:pPr>
        <w:numPr>
          <w:ilvl w:val="0"/>
          <w:numId w:val="10"/>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 xml:space="preserve">Indien de consument een bedrag betaald heeft, zal de ondernemer dit bedrag zo spoedig mogelijk, doch uiterlijk binnen 14 dagen na herroeping, terugbetalen. Hierbij is wel de voorwaarde dat het product reeds terug ontvangen is door de webwinkelier of sluitend bewijs van complete terugzending overlegd kan </w:t>
      </w:r>
      <w:proofErr w:type="spellStart"/>
      <w:r w:rsidRPr="005D2C49">
        <w:rPr>
          <w:rFonts w:ascii="Arial" w:eastAsia="Times New Roman" w:hAnsi="Arial" w:cs="Arial"/>
          <w:color w:val="000000"/>
          <w:spacing w:val="12"/>
          <w:sz w:val="23"/>
          <w:szCs w:val="23"/>
          <w:bdr w:val="none" w:sz="0" w:space="0" w:color="auto" w:frame="1"/>
          <w:lang w:eastAsia="nl-BE"/>
        </w:rPr>
        <w:t>worden.Terugbetaling</w:t>
      </w:r>
      <w:proofErr w:type="spellEnd"/>
      <w:r w:rsidRPr="005D2C49">
        <w:rPr>
          <w:rFonts w:ascii="Arial" w:eastAsia="Times New Roman" w:hAnsi="Arial" w:cs="Arial"/>
          <w:color w:val="000000"/>
          <w:spacing w:val="12"/>
          <w:sz w:val="23"/>
          <w:szCs w:val="23"/>
          <w:bdr w:val="none" w:sz="0" w:space="0" w:color="auto" w:frame="1"/>
          <w:lang w:eastAsia="nl-BE"/>
        </w:rPr>
        <w:t xml:space="preserve"> zal geschieden via dezelfde betaalmethode die door de consument is gebruikt tenzij de consument nadrukkelijk toestemming geeft voor een andere betaalmethode.</w:t>
      </w:r>
    </w:p>
    <w:p w:rsidR="005D2C49" w:rsidRPr="005D2C49" w:rsidRDefault="005D2C49" w:rsidP="005D2C49">
      <w:pPr>
        <w:numPr>
          <w:ilvl w:val="0"/>
          <w:numId w:val="10"/>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Bij beschadiging van het product door onzorgvuldige omgang door de consument zelf is de consument aansprakelijk voor eventuele waardevermindering van het product.</w:t>
      </w:r>
    </w:p>
    <w:p w:rsidR="005D2C49" w:rsidRPr="005D2C49" w:rsidRDefault="005D2C49" w:rsidP="005D2C49">
      <w:pPr>
        <w:numPr>
          <w:ilvl w:val="0"/>
          <w:numId w:val="10"/>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lastRenderedPageBreak/>
        <w:t>De consument kan niet aansprakelijk worden gesteld voor waardevermindering van het product wanneer door de ondernemer niet alle wettelijk verplichte informatie over het herroepingsrecht is verstrekt, dit dient te gebeuren voor het sluiten van de koopovereenkomst.</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z w:val="23"/>
          <w:szCs w:val="23"/>
          <w:lang w:eastAsia="nl-BE"/>
        </w:rPr>
        <w:t> </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b/>
          <w:bCs/>
          <w:color w:val="000000"/>
          <w:spacing w:val="12"/>
          <w:sz w:val="23"/>
          <w:szCs w:val="23"/>
          <w:bdr w:val="none" w:sz="0" w:space="0" w:color="auto" w:frame="1"/>
          <w:lang w:eastAsia="nl-BE"/>
        </w:rPr>
        <w:t>Artikel 8 - Uitsluiting herroepingsrecht</w:t>
      </w:r>
    </w:p>
    <w:p w:rsidR="005D2C49" w:rsidRPr="005D2C49" w:rsidRDefault="005D2C49" w:rsidP="005D2C49">
      <w:pPr>
        <w:numPr>
          <w:ilvl w:val="0"/>
          <w:numId w:val="11"/>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ondernemer kan het herroepingsrecht van de consument uitsluiten voor producten zoals omschreven in lid 2 en 3. De uitsluiting van het herroepingsrecht geldt slechts indien de ondernemer dit duidelijk in het aanbod, althans tijdig voor het sluiten van de overeenkomst, heeft vermeld.</w:t>
      </w:r>
    </w:p>
    <w:p w:rsidR="005D2C49" w:rsidRPr="005D2C49" w:rsidRDefault="005D2C49" w:rsidP="005D2C49">
      <w:pPr>
        <w:numPr>
          <w:ilvl w:val="0"/>
          <w:numId w:val="11"/>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Uitsluiting van het herroepingsrecht is slechts mogelijk voor producten: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 die door de ondernemer tot stand zijn gebracht overeenkomstig specificaties van de consument;</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b. die duidelijk persoonlijk van aard zijn;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c. die door hun aard niet kunnen worden teruggezonden;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 die snel kunnen bederven of verouderen;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e. waarvan de prijs gebonden is aan schommelingen op de financiële markt waarop de ondernemer geen invloed heeft;</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f. voor losse kranten en tijdschriften;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g. voor audio- en video-opnamen en computersoftware waarvan de consument de verzegeling heeft verbroken.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h. voor hygiënische producten waarvan de consument de verzegeling heeft verbroken.</w:t>
      </w:r>
    </w:p>
    <w:p w:rsidR="005D2C49" w:rsidRPr="005D2C49" w:rsidRDefault="005D2C49" w:rsidP="005D2C49">
      <w:pPr>
        <w:numPr>
          <w:ilvl w:val="0"/>
          <w:numId w:val="12"/>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Uitsluiting van het herroepingsrecht is slechts mogelijk voor diensten: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 betreffende logies, vervoer, restaurantbedrijf of vrijetijdsbesteding te verrichten op een bepaalde datum of tijdens een bepaalde periode;</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b. waarvan de levering met uitdrukkelijke instemming van de consument is begonnen voordat de bedenktijd is verstreken;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c. betreffende weddenschappen en loterijen.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z w:val="23"/>
          <w:szCs w:val="23"/>
          <w:lang w:eastAsia="nl-BE"/>
        </w:rPr>
        <w:t> </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b/>
          <w:bCs/>
          <w:color w:val="000000"/>
          <w:spacing w:val="12"/>
          <w:sz w:val="23"/>
          <w:szCs w:val="23"/>
          <w:bdr w:val="none" w:sz="0" w:space="0" w:color="auto" w:frame="1"/>
          <w:lang w:eastAsia="nl-BE"/>
        </w:rPr>
        <w:t>Artikel 9 - De prijs</w:t>
      </w:r>
    </w:p>
    <w:p w:rsidR="005D2C49" w:rsidRPr="005D2C49" w:rsidRDefault="005D2C49" w:rsidP="005D2C49">
      <w:pPr>
        <w:numPr>
          <w:ilvl w:val="0"/>
          <w:numId w:val="13"/>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Gedurende de in het aanbod vermelde geldigheidsduur worden de prijzen van de aangeboden producten en/of diensten niet verhoogd, behoudens prijswijzigingen als gevolg van veranderingen in btw-tarieven.</w:t>
      </w:r>
    </w:p>
    <w:p w:rsidR="005D2C49" w:rsidRPr="005D2C49" w:rsidRDefault="005D2C49" w:rsidP="005D2C49">
      <w:pPr>
        <w:numPr>
          <w:ilvl w:val="0"/>
          <w:numId w:val="13"/>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rsidR="005D2C49" w:rsidRPr="005D2C49" w:rsidRDefault="005D2C49" w:rsidP="005D2C49">
      <w:pPr>
        <w:numPr>
          <w:ilvl w:val="0"/>
          <w:numId w:val="13"/>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Prijsverhogingen binnen 3 maanden na de totstandkoming van de overeenkomst zijn alleen toegestaan indien zij het gevolg zijn van wettelijke regelingen of bepalingen.</w:t>
      </w:r>
    </w:p>
    <w:p w:rsidR="005D2C49" w:rsidRPr="005D2C49" w:rsidRDefault="005D2C49" w:rsidP="005D2C49">
      <w:pPr>
        <w:numPr>
          <w:ilvl w:val="0"/>
          <w:numId w:val="13"/>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Prijsverhogingen vanaf 3 maanden na de totstandkoming van de overeenkomst zijn alleen toegestaan indien de ondernemer dit bedongen heeft 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 deze het gevolg zijn van wettelijke regelingen of bepalingen; of</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b. de consument de bevoegdheid heeft de overeenkomst op te zeggen met ingang van de dag waarop de prijsverhoging ingaat.</w:t>
      </w:r>
    </w:p>
    <w:p w:rsidR="005D2C49" w:rsidRPr="005D2C49" w:rsidRDefault="005D2C49" w:rsidP="005D2C49">
      <w:pPr>
        <w:numPr>
          <w:ilvl w:val="0"/>
          <w:numId w:val="14"/>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lastRenderedPageBreak/>
        <w:t>De in het aanbod van producten of diensten genoemde prijzen zijn inclusief btw.</w:t>
      </w:r>
    </w:p>
    <w:p w:rsidR="005D2C49" w:rsidRPr="005D2C49" w:rsidRDefault="005D2C49" w:rsidP="005D2C49">
      <w:pPr>
        <w:numPr>
          <w:ilvl w:val="0"/>
          <w:numId w:val="14"/>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Alle prijzen zijn onder voorbehoud van druk – en zetfouten. Voor de gevolgen van druk – en zetfouten wordt geen aansprakelijkheid aanvaard. Bij druk – en zetfouten is de ondernemer niet verplicht het product volgens de foutieve prijs te leveren.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z w:val="23"/>
          <w:szCs w:val="23"/>
          <w:lang w:eastAsia="nl-BE"/>
        </w:rPr>
        <w:t> </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b/>
          <w:bCs/>
          <w:color w:val="000000"/>
          <w:spacing w:val="12"/>
          <w:sz w:val="23"/>
          <w:szCs w:val="23"/>
          <w:bdr w:val="none" w:sz="0" w:space="0" w:color="auto" w:frame="1"/>
          <w:lang w:eastAsia="nl-BE"/>
        </w:rPr>
        <w:t>Artikel 10 - Conformiteit en Garantie</w:t>
      </w:r>
    </w:p>
    <w:p w:rsidR="005D2C49" w:rsidRPr="005D2C49" w:rsidRDefault="005D2C49" w:rsidP="005D2C49">
      <w:pPr>
        <w:numPr>
          <w:ilvl w:val="0"/>
          <w:numId w:val="15"/>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ondernemer staat ervoor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5D2C49" w:rsidRPr="005D2C49" w:rsidRDefault="005D2C49" w:rsidP="005D2C49">
      <w:pPr>
        <w:numPr>
          <w:ilvl w:val="0"/>
          <w:numId w:val="15"/>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Een door de ondernemer, fabrikant of importeur verstrekte garantie doet niets af aan de wettelijke rechten en vorderingen die de consument op grond van de overeenkomst tegenover de ondernemer kan doen gelden.</w:t>
      </w:r>
    </w:p>
    <w:p w:rsidR="005D2C49" w:rsidRPr="005D2C49" w:rsidRDefault="005D2C49" w:rsidP="005D2C49">
      <w:pPr>
        <w:numPr>
          <w:ilvl w:val="0"/>
          <w:numId w:val="15"/>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Eventuele gebreken of verkeerd geleverde producten dienen binnen 4 weken na levering aan de ondernemer schriftelijk te worden gemeld. Terugzending van de producten dient te geschieden in de originele verpakking en in nieuwstaat verkerend.</w:t>
      </w:r>
    </w:p>
    <w:p w:rsidR="005D2C49" w:rsidRPr="005D2C49" w:rsidRDefault="005D2C49" w:rsidP="005D2C49">
      <w:pPr>
        <w:numPr>
          <w:ilvl w:val="0"/>
          <w:numId w:val="15"/>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rsidR="005D2C49" w:rsidRPr="005D2C49" w:rsidRDefault="005D2C49" w:rsidP="005D2C49">
      <w:pPr>
        <w:numPr>
          <w:ilvl w:val="0"/>
          <w:numId w:val="15"/>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garantie geldt niet indien:</w:t>
      </w:r>
    </w:p>
    <w:p w:rsidR="005D2C49" w:rsidRPr="005D2C49" w:rsidRDefault="005D2C49" w:rsidP="005D2C49">
      <w:pPr>
        <w:numPr>
          <w:ilvl w:val="0"/>
          <w:numId w:val="15"/>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consument de geleverde producten zelf heeft gerepareerd en/of bewerkt of door derden heeft laten repareren en/of bewerken;</w:t>
      </w:r>
    </w:p>
    <w:p w:rsidR="005D2C49" w:rsidRPr="005D2C49" w:rsidRDefault="005D2C49" w:rsidP="005D2C49">
      <w:pPr>
        <w:numPr>
          <w:ilvl w:val="0"/>
          <w:numId w:val="15"/>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geleverde producten aan abnormale omstandigheden zijn blootgesteld of anderszins onzorgvuldig worden behandeld of in strijd zijn met de aanwijzingen van de ondernemer en/of op de verpakking behandeld zijn;</w:t>
      </w:r>
    </w:p>
    <w:p w:rsidR="005D2C49" w:rsidRPr="005D2C49" w:rsidRDefault="005D2C49" w:rsidP="005D2C49">
      <w:pPr>
        <w:numPr>
          <w:ilvl w:val="0"/>
          <w:numId w:val="15"/>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ondeugdelijkheid geheel of gedeeltelijk het gevolg is van voorschriften die de overheid heeft gesteld of zal stellen ten aanzien van de aard of de kwaliteit van de toegepaste materialen.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z w:val="23"/>
          <w:szCs w:val="23"/>
          <w:lang w:eastAsia="nl-BE"/>
        </w:rPr>
        <w:t> </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 </w:t>
      </w:r>
      <w:r w:rsidRPr="005D2C49">
        <w:rPr>
          <w:rFonts w:ascii="Arial" w:eastAsia="Times New Roman" w:hAnsi="Arial" w:cs="Arial"/>
          <w:b/>
          <w:bCs/>
          <w:color w:val="000000"/>
          <w:spacing w:val="12"/>
          <w:sz w:val="23"/>
          <w:szCs w:val="23"/>
          <w:bdr w:val="none" w:sz="0" w:space="0" w:color="auto" w:frame="1"/>
          <w:lang w:eastAsia="nl-BE"/>
        </w:rPr>
        <w:t>Artikel 11 - Levering en uitvoering</w:t>
      </w:r>
    </w:p>
    <w:p w:rsidR="005D2C49" w:rsidRPr="005D2C49" w:rsidRDefault="005D2C49" w:rsidP="005D2C49">
      <w:pPr>
        <w:numPr>
          <w:ilvl w:val="0"/>
          <w:numId w:val="16"/>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ondernemer zal de grootst mogelijke zorgvuldigheid in acht nemen bij het in ontvangst nemen en bij de uitvoering van bestellingen van producten en bij de beoordeling van aanvragen tot verlening van diensten.</w:t>
      </w:r>
    </w:p>
    <w:p w:rsidR="005D2C49" w:rsidRPr="005D2C49" w:rsidRDefault="005D2C49" w:rsidP="005D2C49">
      <w:pPr>
        <w:numPr>
          <w:ilvl w:val="0"/>
          <w:numId w:val="16"/>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Als plaats van levering geldt het adres dat de consument aan het bedrijf kenbaar heeft gemaakt.</w:t>
      </w:r>
    </w:p>
    <w:p w:rsidR="005D2C49" w:rsidRPr="005D2C49" w:rsidRDefault="005D2C49" w:rsidP="005D2C49">
      <w:pPr>
        <w:numPr>
          <w:ilvl w:val="0"/>
          <w:numId w:val="16"/>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 xml:space="preserve">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w:t>
      </w:r>
      <w:r w:rsidRPr="005D2C49">
        <w:rPr>
          <w:rFonts w:ascii="Arial" w:eastAsia="Times New Roman" w:hAnsi="Arial" w:cs="Arial"/>
          <w:color w:val="000000"/>
          <w:spacing w:val="12"/>
          <w:sz w:val="23"/>
          <w:szCs w:val="23"/>
          <w:bdr w:val="none" w:sz="0" w:space="0" w:color="auto" w:frame="1"/>
          <w:lang w:eastAsia="nl-BE"/>
        </w:rPr>
        <w:lastRenderedPageBreak/>
        <w:t>geplaatst heeft bericht. De consument heeft in dat geval het recht om de overeenkomst zonder kosten te ontbinden. De consument heeft geen recht op een schadevergoeding.</w:t>
      </w:r>
    </w:p>
    <w:p w:rsidR="005D2C49" w:rsidRPr="005D2C49" w:rsidRDefault="005D2C49" w:rsidP="005D2C49">
      <w:pPr>
        <w:numPr>
          <w:ilvl w:val="0"/>
          <w:numId w:val="16"/>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Alle levertermijnen zijn indicatief. Aan eventuele genoemde termijnen kan de consument geen rechten ontlenen. Overschrijding van een termijn geeft de consument geen recht op schadevergoeding.</w:t>
      </w:r>
    </w:p>
    <w:p w:rsidR="005D2C49" w:rsidRPr="005D2C49" w:rsidRDefault="005D2C49" w:rsidP="005D2C49">
      <w:pPr>
        <w:numPr>
          <w:ilvl w:val="0"/>
          <w:numId w:val="16"/>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In geval van ontbinding conform het lid 3 van dit artikel zal de ondernemer het bedrag dat de consument betaald heeft zo spoedig mogelijk, doch uiterlijk binnen 14 dagen na ontbinding, terugbetalen.</w:t>
      </w:r>
    </w:p>
    <w:p w:rsidR="005D2C49" w:rsidRPr="005D2C49" w:rsidRDefault="005D2C49" w:rsidP="005D2C49">
      <w:pPr>
        <w:numPr>
          <w:ilvl w:val="0"/>
          <w:numId w:val="16"/>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rsidR="005D2C49" w:rsidRPr="005D2C49" w:rsidRDefault="005D2C49" w:rsidP="005D2C49">
      <w:pPr>
        <w:numPr>
          <w:ilvl w:val="0"/>
          <w:numId w:val="16"/>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Het risico van beschadiging en/of vermissing van producten berust bij de ondernemer tot het moment van bezorging aan de consument of een vooraf aangewezen en aan de ondernemer bekend gemaakte vertegenwoordiger, tenzij uitdrukkelijk anders is overeengekomen.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z w:val="23"/>
          <w:szCs w:val="23"/>
          <w:lang w:eastAsia="nl-BE"/>
        </w:rPr>
        <w:t> </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b/>
          <w:bCs/>
          <w:color w:val="000000"/>
          <w:spacing w:val="12"/>
          <w:sz w:val="23"/>
          <w:szCs w:val="23"/>
          <w:bdr w:val="none" w:sz="0" w:space="0" w:color="auto" w:frame="1"/>
          <w:lang w:eastAsia="nl-BE"/>
        </w:rPr>
        <w:t>Artikel 12 - Duurtransacties: duur, opzegging en verlenging</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Opzegging</w:t>
      </w:r>
    </w:p>
    <w:p w:rsidR="005D2C49" w:rsidRPr="005D2C49" w:rsidRDefault="005D2C49" w:rsidP="005D2C49">
      <w:pPr>
        <w:numPr>
          <w:ilvl w:val="0"/>
          <w:numId w:val="17"/>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5D2C49" w:rsidRPr="005D2C49" w:rsidRDefault="005D2C49" w:rsidP="005D2C49">
      <w:pPr>
        <w:numPr>
          <w:ilvl w:val="0"/>
          <w:numId w:val="17"/>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5D2C49" w:rsidRPr="005D2C49" w:rsidRDefault="005D2C49" w:rsidP="005D2C49">
      <w:pPr>
        <w:numPr>
          <w:ilvl w:val="0"/>
          <w:numId w:val="17"/>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consument kan de in de vorige leden genoemde overeenkomsten:</w:t>
      </w:r>
    </w:p>
    <w:p w:rsidR="005D2C49" w:rsidRPr="005D2C49" w:rsidRDefault="005D2C49" w:rsidP="005D2C49">
      <w:pPr>
        <w:numPr>
          <w:ilvl w:val="0"/>
          <w:numId w:val="18"/>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te allen tijde opzeggen en niet beperkt worden tot opzegging op een bepaald tijdstip of in een bepaalde periode;</w:t>
      </w:r>
    </w:p>
    <w:p w:rsidR="005D2C49" w:rsidRPr="005D2C49" w:rsidRDefault="005D2C49" w:rsidP="005D2C49">
      <w:pPr>
        <w:numPr>
          <w:ilvl w:val="0"/>
          <w:numId w:val="18"/>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tenminste opzeggen op dezelfde wijze als zij door hem zijn aangegaan;</w:t>
      </w:r>
    </w:p>
    <w:p w:rsidR="005D2C49" w:rsidRPr="005D2C49" w:rsidRDefault="005D2C49" w:rsidP="005D2C49">
      <w:pPr>
        <w:numPr>
          <w:ilvl w:val="0"/>
          <w:numId w:val="18"/>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altijd opzeggen met dezelfde opzegtermijn als de ondernemer voor zichzelf heeft bedongen.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z w:val="23"/>
          <w:szCs w:val="23"/>
          <w:lang w:eastAsia="nl-BE"/>
        </w:rPr>
        <w:br/>
      </w:r>
      <w:r w:rsidRPr="005D2C49">
        <w:rPr>
          <w:rFonts w:ascii="Arial" w:eastAsia="Times New Roman" w:hAnsi="Arial" w:cs="Arial"/>
          <w:color w:val="000000"/>
          <w:spacing w:val="12"/>
          <w:sz w:val="23"/>
          <w:szCs w:val="23"/>
          <w:bdr w:val="none" w:sz="0" w:space="0" w:color="auto" w:frame="1"/>
          <w:lang w:eastAsia="nl-BE"/>
        </w:rPr>
        <w:t>Verlenging</w:t>
      </w:r>
    </w:p>
    <w:p w:rsidR="005D2C49" w:rsidRPr="005D2C49" w:rsidRDefault="005D2C49" w:rsidP="005D2C49">
      <w:pPr>
        <w:numPr>
          <w:ilvl w:val="0"/>
          <w:numId w:val="19"/>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Een overeenkomst die voor bepaalde tijd is aangegaan en die strekt tot het geregeld afleveren van producten (elektriciteit daaronder begrepen) of diensten, mag niet stilzwijgend worden verlengd of vernieuwd voor een bepaalde duur.</w:t>
      </w:r>
    </w:p>
    <w:p w:rsidR="005D2C49" w:rsidRPr="005D2C49" w:rsidRDefault="005D2C49" w:rsidP="005D2C49">
      <w:pPr>
        <w:numPr>
          <w:ilvl w:val="0"/>
          <w:numId w:val="19"/>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 xml:space="preserve">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w:t>
      </w:r>
      <w:r w:rsidRPr="005D2C49">
        <w:rPr>
          <w:rFonts w:ascii="Arial" w:eastAsia="Times New Roman" w:hAnsi="Arial" w:cs="Arial"/>
          <w:color w:val="000000"/>
          <w:spacing w:val="12"/>
          <w:sz w:val="23"/>
          <w:szCs w:val="23"/>
          <w:bdr w:val="none" w:sz="0" w:space="0" w:color="auto" w:frame="1"/>
          <w:lang w:eastAsia="nl-BE"/>
        </w:rPr>
        <w:lastRenderedPageBreak/>
        <w:t>overeenkomst tegen het einde van de verlenging kan opzeggen met een opzegtermijn van ten hoogste één maand.</w:t>
      </w:r>
    </w:p>
    <w:p w:rsidR="005D2C49" w:rsidRPr="005D2C49" w:rsidRDefault="005D2C49" w:rsidP="005D2C49">
      <w:pPr>
        <w:numPr>
          <w:ilvl w:val="0"/>
          <w:numId w:val="19"/>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dag-, nieuws- en weekbladen en tijdschriften.</w:t>
      </w:r>
    </w:p>
    <w:p w:rsidR="005D2C49" w:rsidRPr="005D2C49" w:rsidRDefault="005D2C49" w:rsidP="005D2C49">
      <w:pPr>
        <w:numPr>
          <w:ilvl w:val="0"/>
          <w:numId w:val="19"/>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z w:val="23"/>
          <w:szCs w:val="23"/>
          <w:lang w:eastAsia="nl-BE"/>
        </w:rPr>
        <w:br/>
      </w:r>
      <w:r w:rsidRPr="005D2C49">
        <w:rPr>
          <w:rFonts w:ascii="Arial" w:eastAsia="Times New Roman" w:hAnsi="Arial" w:cs="Arial"/>
          <w:color w:val="000000"/>
          <w:spacing w:val="12"/>
          <w:sz w:val="23"/>
          <w:szCs w:val="23"/>
          <w:bdr w:val="none" w:sz="0" w:space="0" w:color="auto" w:frame="1"/>
          <w:lang w:eastAsia="nl-BE"/>
        </w:rPr>
        <w:t>Duur</w:t>
      </w:r>
    </w:p>
    <w:p w:rsidR="005D2C49" w:rsidRPr="005D2C49" w:rsidRDefault="005D2C49" w:rsidP="005D2C49">
      <w:pPr>
        <w:numPr>
          <w:ilvl w:val="0"/>
          <w:numId w:val="20"/>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z w:val="23"/>
          <w:szCs w:val="23"/>
          <w:lang w:eastAsia="nl-BE"/>
        </w:rPr>
        <w:t> </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b/>
          <w:bCs/>
          <w:color w:val="000000"/>
          <w:spacing w:val="12"/>
          <w:sz w:val="23"/>
          <w:szCs w:val="23"/>
          <w:bdr w:val="none" w:sz="0" w:space="0" w:color="auto" w:frame="1"/>
          <w:lang w:eastAsia="nl-BE"/>
        </w:rPr>
        <w:t>Artikel 13 - Betaling</w:t>
      </w:r>
    </w:p>
    <w:p w:rsidR="005D2C49" w:rsidRPr="005D2C49" w:rsidRDefault="005D2C49" w:rsidP="005D2C49">
      <w:pPr>
        <w:numPr>
          <w:ilvl w:val="0"/>
          <w:numId w:val="21"/>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rsidR="005D2C49" w:rsidRPr="005D2C49" w:rsidRDefault="005D2C49" w:rsidP="005D2C49">
      <w:pPr>
        <w:numPr>
          <w:ilvl w:val="0"/>
          <w:numId w:val="21"/>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consument heeft de plicht om onjuistheden in verstrekte of vermelde betaalgegevens onverwijld aan de ondernemer te melden.</w:t>
      </w:r>
    </w:p>
    <w:p w:rsidR="005D2C49" w:rsidRPr="005D2C49" w:rsidRDefault="005D2C49" w:rsidP="005D2C49">
      <w:pPr>
        <w:numPr>
          <w:ilvl w:val="0"/>
          <w:numId w:val="21"/>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In geval van wanbetaling van de consument heeft de ondernemer behoudens wettelijke beperkingen, het recht om de vooraf aan de consument kenbaar gemaakte redelijke kosten in rekening te brengen.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z w:val="23"/>
          <w:szCs w:val="23"/>
          <w:lang w:eastAsia="nl-BE"/>
        </w:rPr>
        <w:t> </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b/>
          <w:bCs/>
          <w:color w:val="000000"/>
          <w:spacing w:val="12"/>
          <w:sz w:val="23"/>
          <w:szCs w:val="23"/>
          <w:bdr w:val="none" w:sz="0" w:space="0" w:color="auto" w:frame="1"/>
          <w:lang w:eastAsia="nl-BE"/>
        </w:rPr>
        <w:t>Artikel 14 - Klachtenregeling</w:t>
      </w:r>
    </w:p>
    <w:p w:rsidR="005D2C49" w:rsidRPr="005D2C49" w:rsidRDefault="005D2C49" w:rsidP="005D2C49">
      <w:pPr>
        <w:numPr>
          <w:ilvl w:val="0"/>
          <w:numId w:val="22"/>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De ondernemer beschikt over een voldoende bekend gemaakte klachtenprocedure en behandelt de klacht overeenkomstig deze klachtenprocedure.</w:t>
      </w:r>
    </w:p>
    <w:p w:rsidR="005D2C49" w:rsidRPr="005D2C49" w:rsidRDefault="005D2C49" w:rsidP="005D2C49">
      <w:pPr>
        <w:numPr>
          <w:ilvl w:val="0"/>
          <w:numId w:val="22"/>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Klachten over de uitvoering van de overeenkomst moeten binnen 7 dagen volledig en duidelijk omschreven worden ingediend bij de ondernemer, nadat de consument de gebreken heeft geconstateerd.</w:t>
      </w:r>
    </w:p>
    <w:p w:rsidR="005D2C49" w:rsidRPr="005D2C49" w:rsidRDefault="005D2C49" w:rsidP="005D2C49">
      <w:pPr>
        <w:numPr>
          <w:ilvl w:val="0"/>
          <w:numId w:val="22"/>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5D2C49" w:rsidRPr="005D2C49" w:rsidRDefault="005D2C49" w:rsidP="005D2C49">
      <w:pPr>
        <w:numPr>
          <w:ilvl w:val="0"/>
          <w:numId w:val="22"/>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Indien de klacht niet in onderling overleg kan worden opgelost ontstaat een geschil dat vatbaar is voor de geschillenregeling.</w:t>
      </w:r>
    </w:p>
    <w:p w:rsidR="005D2C49" w:rsidRPr="005D2C49" w:rsidRDefault="005D2C49" w:rsidP="005D2C49">
      <w:pPr>
        <w:numPr>
          <w:ilvl w:val="0"/>
          <w:numId w:val="22"/>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lastRenderedPageBreak/>
        <w:t>Bij klachten dient een consument zich allereerst te wenden tot de ondernemer. Tevens is het mogelijk om klachten aan te melden via het Europees ODR platform (</w:t>
      </w:r>
      <w:hyperlink r:id="rId5" w:tgtFrame="_blank" w:history="1">
        <w:r w:rsidRPr="005D2C49">
          <w:rPr>
            <w:rFonts w:ascii="Arial" w:eastAsia="Times New Roman" w:hAnsi="Arial" w:cs="Arial"/>
            <w:color w:val="0000FF"/>
            <w:spacing w:val="12"/>
            <w:sz w:val="23"/>
            <w:szCs w:val="23"/>
            <w:u w:val="single"/>
            <w:bdr w:val="none" w:sz="0" w:space="0" w:color="auto" w:frame="1"/>
            <w:lang w:eastAsia="nl-BE"/>
          </w:rPr>
          <w:t>http://ec.europa.eu/odr</w:t>
        </w:r>
      </w:hyperlink>
      <w:r w:rsidRPr="005D2C49">
        <w:rPr>
          <w:rFonts w:ascii="Arial" w:eastAsia="Times New Roman" w:hAnsi="Arial" w:cs="Arial"/>
          <w:color w:val="000000"/>
          <w:spacing w:val="12"/>
          <w:sz w:val="23"/>
          <w:szCs w:val="23"/>
          <w:bdr w:val="none" w:sz="0" w:space="0" w:color="auto" w:frame="1"/>
          <w:lang w:eastAsia="nl-BE"/>
        </w:rPr>
        <w:t>).</w:t>
      </w:r>
    </w:p>
    <w:p w:rsidR="005D2C49" w:rsidRPr="005D2C49" w:rsidRDefault="005D2C49" w:rsidP="005D2C49">
      <w:pPr>
        <w:numPr>
          <w:ilvl w:val="0"/>
          <w:numId w:val="22"/>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Een klacht schort de verplichtingen van de ondernemer niet op, tenzij de ondernemer schriftelijk anders aangeeft.</w:t>
      </w:r>
    </w:p>
    <w:p w:rsidR="005D2C49" w:rsidRPr="005D2C49" w:rsidRDefault="005D2C49" w:rsidP="005D2C49">
      <w:pPr>
        <w:numPr>
          <w:ilvl w:val="0"/>
          <w:numId w:val="22"/>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Indien een klacht gegrond wordt bevonden door de ondernemer, zal de ondernemer naar haar keuze of de geleverde producten kosteloos vervangen of repareren.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z w:val="23"/>
          <w:szCs w:val="23"/>
          <w:lang w:eastAsia="nl-BE"/>
        </w:rPr>
        <w:t> </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b/>
          <w:bCs/>
          <w:color w:val="000000"/>
          <w:spacing w:val="12"/>
          <w:sz w:val="23"/>
          <w:szCs w:val="23"/>
          <w:bdr w:val="none" w:sz="0" w:space="0" w:color="auto" w:frame="1"/>
          <w:lang w:eastAsia="nl-BE"/>
        </w:rPr>
        <w:t>Artikel 15 - Geschillen</w:t>
      </w:r>
    </w:p>
    <w:p w:rsidR="005D2C49" w:rsidRPr="005D2C49" w:rsidRDefault="005D2C49" w:rsidP="005D2C49">
      <w:pPr>
        <w:numPr>
          <w:ilvl w:val="0"/>
          <w:numId w:val="23"/>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 xml:space="preserve">Op overeenkomsten tussen de ondernemer en de consument waarop deze algemene voorwaarden betrekking hebben, is uitsluitend </w:t>
      </w:r>
      <w:r>
        <w:rPr>
          <w:rFonts w:ascii="Arial" w:eastAsia="Times New Roman" w:hAnsi="Arial" w:cs="Arial"/>
          <w:color w:val="000000"/>
          <w:spacing w:val="12"/>
          <w:sz w:val="23"/>
          <w:szCs w:val="23"/>
          <w:bdr w:val="none" w:sz="0" w:space="0" w:color="auto" w:frame="1"/>
          <w:lang w:eastAsia="nl-BE"/>
        </w:rPr>
        <w:t>Belgische</w:t>
      </w:r>
      <w:r w:rsidRPr="005D2C49">
        <w:rPr>
          <w:rFonts w:ascii="Arial" w:eastAsia="Times New Roman" w:hAnsi="Arial" w:cs="Arial"/>
          <w:color w:val="000000"/>
          <w:spacing w:val="12"/>
          <w:sz w:val="23"/>
          <w:szCs w:val="23"/>
          <w:bdr w:val="none" w:sz="0" w:space="0" w:color="auto" w:frame="1"/>
          <w:lang w:eastAsia="nl-BE"/>
        </w:rPr>
        <w:t xml:space="preserve"> recht van toepassing. Ook indien de consument woonachtig is in het buitenland.</w:t>
      </w:r>
    </w:p>
    <w:p w:rsidR="005D2C49" w:rsidRPr="005D2C49" w:rsidRDefault="005D2C49" w:rsidP="005D2C49">
      <w:pPr>
        <w:numPr>
          <w:ilvl w:val="0"/>
          <w:numId w:val="23"/>
        </w:numPr>
        <w:spacing w:after="0" w:line="288" w:lineRule="atLeast"/>
        <w:ind w:left="120"/>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Het Weens Koopverdrag is niet van toepassing.</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z w:val="23"/>
          <w:szCs w:val="23"/>
          <w:lang w:eastAsia="nl-BE"/>
        </w:rPr>
        <w:t> </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b/>
          <w:bCs/>
          <w:color w:val="000000"/>
          <w:spacing w:val="12"/>
          <w:sz w:val="23"/>
          <w:szCs w:val="23"/>
          <w:bdr w:val="none" w:sz="0" w:space="0" w:color="auto" w:frame="1"/>
          <w:lang w:eastAsia="nl-BE"/>
        </w:rPr>
        <w:t>Artikel 16 - Aanvullende of afwijkende bepalingen</w:t>
      </w:r>
    </w:p>
    <w:p w:rsidR="005D2C49" w:rsidRPr="005D2C49" w:rsidRDefault="005D2C49" w:rsidP="005D2C49">
      <w:pPr>
        <w:spacing w:after="0" w:line="288" w:lineRule="atLeast"/>
        <w:textAlignment w:val="baseline"/>
        <w:rPr>
          <w:rFonts w:ascii="Arial" w:eastAsia="Times New Roman" w:hAnsi="Arial" w:cs="Arial"/>
          <w:color w:val="000000"/>
          <w:sz w:val="23"/>
          <w:szCs w:val="23"/>
          <w:lang w:eastAsia="nl-BE"/>
        </w:rPr>
      </w:pPr>
      <w:r w:rsidRPr="005D2C49">
        <w:rPr>
          <w:rFonts w:ascii="Arial" w:eastAsia="Times New Roman" w:hAnsi="Arial" w:cs="Arial"/>
          <w:color w:val="000000"/>
          <w:spacing w:val="12"/>
          <w:sz w:val="23"/>
          <w:szCs w:val="23"/>
          <w:bdr w:val="none" w:sz="0" w:space="0" w:color="auto" w:frame="1"/>
          <w:lang w:eastAsia="nl-BE"/>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sidR="005D2C49" w:rsidRPr="005D2C49" w:rsidRDefault="005D2C49" w:rsidP="005D2C49">
      <w:pPr>
        <w:spacing w:after="0" w:line="240" w:lineRule="auto"/>
        <w:textAlignment w:val="baseline"/>
        <w:rPr>
          <w:rFonts w:ascii="Arial" w:eastAsia="Times New Roman" w:hAnsi="Arial" w:cs="Arial"/>
          <w:color w:val="000000"/>
          <w:sz w:val="15"/>
          <w:szCs w:val="15"/>
          <w:lang w:eastAsia="nl-BE"/>
        </w:rPr>
      </w:pPr>
      <w:r w:rsidRPr="005D2C49">
        <w:rPr>
          <w:rFonts w:ascii="Arial" w:eastAsia="Times New Roman" w:hAnsi="Arial" w:cs="Arial"/>
          <w:color w:val="000000"/>
          <w:sz w:val="15"/>
          <w:szCs w:val="15"/>
          <w:lang w:eastAsia="nl-BE"/>
        </w:rPr>
        <w:t> </w:t>
      </w:r>
    </w:p>
    <w:p w:rsidR="008D091E" w:rsidRDefault="005D2C49"/>
    <w:sectPr w:rsidR="008D0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1FD"/>
    <w:multiLevelType w:val="multilevel"/>
    <w:tmpl w:val="34B0C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E7B64"/>
    <w:multiLevelType w:val="multilevel"/>
    <w:tmpl w:val="E6865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A3743"/>
    <w:multiLevelType w:val="multilevel"/>
    <w:tmpl w:val="729C4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9A0570"/>
    <w:multiLevelType w:val="multilevel"/>
    <w:tmpl w:val="6FF4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886228"/>
    <w:multiLevelType w:val="multilevel"/>
    <w:tmpl w:val="D7E2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2417DB"/>
    <w:multiLevelType w:val="multilevel"/>
    <w:tmpl w:val="C85AD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107A49"/>
    <w:multiLevelType w:val="multilevel"/>
    <w:tmpl w:val="2BB6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2F41DD"/>
    <w:multiLevelType w:val="multilevel"/>
    <w:tmpl w:val="17B0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2C4B84"/>
    <w:multiLevelType w:val="multilevel"/>
    <w:tmpl w:val="7466E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EA066E"/>
    <w:multiLevelType w:val="multilevel"/>
    <w:tmpl w:val="A58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F16262"/>
    <w:multiLevelType w:val="multilevel"/>
    <w:tmpl w:val="34609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A0007F"/>
    <w:multiLevelType w:val="multilevel"/>
    <w:tmpl w:val="7CBE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952E5"/>
    <w:multiLevelType w:val="multilevel"/>
    <w:tmpl w:val="B91C1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A72"/>
    <w:multiLevelType w:val="multilevel"/>
    <w:tmpl w:val="3B32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F80E3E"/>
    <w:multiLevelType w:val="multilevel"/>
    <w:tmpl w:val="3B6AB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A5600F"/>
    <w:multiLevelType w:val="multilevel"/>
    <w:tmpl w:val="E27A0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F717C4"/>
    <w:multiLevelType w:val="multilevel"/>
    <w:tmpl w:val="E10C0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1B5FDB"/>
    <w:multiLevelType w:val="multilevel"/>
    <w:tmpl w:val="5DDC4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FE7F08"/>
    <w:multiLevelType w:val="multilevel"/>
    <w:tmpl w:val="33F48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A82DCF"/>
    <w:multiLevelType w:val="multilevel"/>
    <w:tmpl w:val="3CA01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BD4ABA"/>
    <w:multiLevelType w:val="multilevel"/>
    <w:tmpl w:val="2E82A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ED7D5D"/>
    <w:multiLevelType w:val="multilevel"/>
    <w:tmpl w:val="5B38F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8F6233"/>
    <w:multiLevelType w:val="multilevel"/>
    <w:tmpl w:val="F024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9"/>
  </w:num>
  <w:num w:numId="3">
    <w:abstractNumId w:val="21"/>
  </w:num>
  <w:num w:numId="4">
    <w:abstractNumId w:val="11"/>
  </w:num>
  <w:num w:numId="5">
    <w:abstractNumId w:val="7"/>
  </w:num>
  <w:num w:numId="6">
    <w:abstractNumId w:val="6"/>
  </w:num>
  <w:num w:numId="7">
    <w:abstractNumId w:val="18"/>
  </w:num>
  <w:num w:numId="8">
    <w:abstractNumId w:val="9"/>
  </w:num>
  <w:num w:numId="9">
    <w:abstractNumId w:val="13"/>
  </w:num>
  <w:num w:numId="10">
    <w:abstractNumId w:val="15"/>
  </w:num>
  <w:num w:numId="11">
    <w:abstractNumId w:val="1"/>
  </w:num>
  <w:num w:numId="12">
    <w:abstractNumId w:val="17"/>
  </w:num>
  <w:num w:numId="13">
    <w:abstractNumId w:val="14"/>
  </w:num>
  <w:num w:numId="14">
    <w:abstractNumId w:val="3"/>
  </w:num>
  <w:num w:numId="15">
    <w:abstractNumId w:val="12"/>
  </w:num>
  <w:num w:numId="16">
    <w:abstractNumId w:val="20"/>
  </w:num>
  <w:num w:numId="17">
    <w:abstractNumId w:val="10"/>
  </w:num>
  <w:num w:numId="18">
    <w:abstractNumId w:val="4"/>
  </w:num>
  <w:num w:numId="19">
    <w:abstractNumId w:val="16"/>
  </w:num>
  <w:num w:numId="20">
    <w:abstractNumId w:val="5"/>
  </w:num>
  <w:num w:numId="21">
    <w:abstractNumId w:val="0"/>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49"/>
    <w:rsid w:val="00157F70"/>
    <w:rsid w:val="005D2C49"/>
    <w:rsid w:val="007B635C"/>
    <w:rsid w:val="00D974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645D"/>
  <w15:chartTrackingRefBased/>
  <w15:docId w15:val="{293A3E47-18F6-4506-9960-1901588F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Standaard"/>
    <w:rsid w:val="005D2C4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5D2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02063">
      <w:bodyDiv w:val="1"/>
      <w:marLeft w:val="0"/>
      <w:marRight w:val="0"/>
      <w:marTop w:val="0"/>
      <w:marBottom w:val="0"/>
      <w:divBdr>
        <w:top w:val="none" w:sz="0" w:space="0" w:color="auto"/>
        <w:left w:val="none" w:sz="0" w:space="0" w:color="auto"/>
        <w:bottom w:val="none" w:sz="0" w:space="0" w:color="auto"/>
        <w:right w:val="none" w:sz="0" w:space="0" w:color="auto"/>
      </w:divBdr>
      <w:divsChild>
        <w:div w:id="1072702575">
          <w:marLeft w:val="0"/>
          <w:marRight w:val="0"/>
          <w:marTop w:val="0"/>
          <w:marBottom w:val="0"/>
          <w:divBdr>
            <w:top w:val="none" w:sz="0" w:space="0" w:color="auto"/>
            <w:left w:val="none" w:sz="0" w:space="0" w:color="auto"/>
            <w:bottom w:val="none" w:sz="0" w:space="0" w:color="auto"/>
            <w:right w:val="none" w:sz="0" w:space="0" w:color="auto"/>
          </w:divBdr>
        </w:div>
        <w:div w:id="1226796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od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3898</Words>
  <Characters>21443</Characters>
  <Application>Microsoft Office Word</Application>
  <DocSecurity>0</DocSecurity>
  <Lines>178</Lines>
  <Paragraphs>50</Paragraphs>
  <ScaleCrop>false</ScaleCrop>
  <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Everaerts</dc:creator>
  <cp:keywords/>
  <dc:description/>
  <cp:lastModifiedBy>bernd Everaerts</cp:lastModifiedBy>
  <cp:revision>1</cp:revision>
  <dcterms:created xsi:type="dcterms:W3CDTF">2020-10-04T18:51:00Z</dcterms:created>
  <dcterms:modified xsi:type="dcterms:W3CDTF">2020-10-04T19:00:00Z</dcterms:modified>
</cp:coreProperties>
</file>